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 </w:t>
      </w:r>
      <w:r w:rsidRPr="00F8566C">
        <w:rPr>
          <w:rFonts w:ascii="Book Antiqua" w:hAnsi="Book Antiqua"/>
          <w:b/>
          <w:sz w:val="28"/>
        </w:rPr>
        <w:t xml:space="preserve">Uchwała Nr  </w:t>
      </w:r>
      <w:r>
        <w:rPr>
          <w:rFonts w:ascii="Book Antiqua" w:hAnsi="Book Antiqua"/>
          <w:b/>
          <w:sz w:val="28"/>
          <w:szCs w:val="28"/>
        </w:rPr>
        <w:t>XL/358/09</w:t>
      </w: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Rady Gminy Dzierżoniów</w:t>
      </w: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27 sierpnia 2009r.</w:t>
      </w: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F066DA">
        <w:rPr>
          <w:rFonts w:ascii="Book Antiqua" w:hAnsi="Book Antiqua"/>
          <w:b/>
          <w:sz w:val="24"/>
          <w:szCs w:val="24"/>
        </w:rPr>
        <w:t>w sprawie</w:t>
      </w:r>
      <w:r w:rsidRPr="00F066DA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066DA">
        <w:rPr>
          <w:rFonts w:ascii="Times New Roman" w:hAnsi="Times New Roman"/>
          <w:sz w:val="24"/>
          <w:szCs w:val="24"/>
        </w:rPr>
        <w:t xml:space="preserve"> </w:t>
      </w:r>
      <w:r w:rsidRPr="00F066DA">
        <w:rPr>
          <w:rFonts w:ascii="Times New Roman" w:hAnsi="Times New Roman"/>
          <w:i/>
          <w:sz w:val="24"/>
          <w:szCs w:val="24"/>
          <w:u w:val="single"/>
        </w:rPr>
        <w:t>zmian w Budżecie Gminy Dzierżoniów na rok 2009</w:t>
      </w:r>
      <w:r w:rsidRPr="00F066DA">
        <w:rPr>
          <w:rFonts w:ascii="Times New Roman" w:hAnsi="Times New Roman"/>
          <w:i/>
          <w:sz w:val="24"/>
          <w:szCs w:val="24"/>
        </w:rPr>
        <w:t>.</w:t>
      </w: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32BC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66DA">
        <w:rPr>
          <w:rFonts w:ascii="Times New Roman" w:hAnsi="Times New Roman"/>
          <w:sz w:val="24"/>
          <w:szCs w:val="24"/>
        </w:rPr>
        <w:t xml:space="preserve">Na podstawie art. 184 ust.1 ustawy z dnia 30 czerwca 2005r. o finansach publicznych </w:t>
      </w:r>
      <w:r>
        <w:rPr>
          <w:rFonts w:ascii="Times New Roman" w:hAnsi="Times New Roman"/>
          <w:sz w:val="24"/>
          <w:szCs w:val="24"/>
        </w:rPr>
        <w:br/>
      </w:r>
      <w:r w:rsidRPr="00F066DA">
        <w:rPr>
          <w:rFonts w:ascii="Times New Roman" w:hAnsi="Times New Roman"/>
          <w:sz w:val="24"/>
          <w:szCs w:val="24"/>
        </w:rPr>
        <w:t xml:space="preserve">(Dz. U. z 2005r. nr 249 poz. 2104) oraz art.18 ust. 2 pkt 4 ustawy z dnia 8 marca 1990r. </w:t>
      </w:r>
      <w:r>
        <w:rPr>
          <w:rFonts w:ascii="Times New Roman" w:hAnsi="Times New Roman"/>
          <w:sz w:val="24"/>
          <w:szCs w:val="24"/>
        </w:rPr>
        <w:br/>
      </w:r>
      <w:r w:rsidRPr="00F066DA">
        <w:rPr>
          <w:rFonts w:ascii="Times New Roman" w:hAnsi="Times New Roman"/>
          <w:sz w:val="24"/>
          <w:szCs w:val="24"/>
        </w:rPr>
        <w:t xml:space="preserve">o samorządzie gminnym tekst jednolity (Dz. U. z 2001 r. nr 142 poz. 1591 z późn. zm.) </w:t>
      </w: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32BC" w:rsidRPr="00F066DA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F066DA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A232BC" w:rsidRPr="00F066DA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A232BC" w:rsidRPr="00F066DA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F066DA">
        <w:rPr>
          <w:rFonts w:ascii="Book Antiqua" w:hAnsi="Book Antiqua"/>
          <w:b/>
          <w:sz w:val="24"/>
          <w:szCs w:val="24"/>
        </w:rPr>
        <w:t>§ 1</w:t>
      </w:r>
    </w:p>
    <w:p w:rsidR="00A232BC" w:rsidRPr="00C076F2" w:rsidRDefault="00A232BC" w:rsidP="00F066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32BC" w:rsidRPr="00C77466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77466">
        <w:rPr>
          <w:rFonts w:ascii="Times New Roman" w:hAnsi="Times New Roman"/>
          <w:b/>
          <w:sz w:val="24"/>
          <w:szCs w:val="24"/>
          <w:u w:val="single"/>
        </w:rPr>
        <w:t>Zwiększyć wydatki 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149.160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b/>
          <w:sz w:val="10"/>
          <w:szCs w:val="10"/>
        </w:rPr>
      </w:pP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600 – Transport i łączność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5.000 zł</w:t>
      </w:r>
    </w:p>
    <w:p w:rsidR="00A232BC" w:rsidRPr="00D60D3F" w:rsidRDefault="00A232BC" w:rsidP="00F066D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Rozdział 60016 – Drogi publiczne gminne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5.000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4590 – Kary i odszkodowania wypłacone na rzecz osób fizycznych </w:t>
      </w:r>
      <w:r>
        <w:rPr>
          <w:rFonts w:ascii="Times New Roman" w:hAnsi="Times New Roman"/>
          <w:sz w:val="24"/>
          <w:szCs w:val="24"/>
        </w:rPr>
        <w:tab/>
        <w:t>5.000 zł</w:t>
      </w:r>
    </w:p>
    <w:p w:rsidR="00A232BC" w:rsidRPr="001C5CCF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100.000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70005 - Gospodarka gruntami i nieruchomościami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100.000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100.000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232BC" w:rsidRPr="00B4190A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190A">
        <w:rPr>
          <w:rFonts w:ascii="Times New Roman" w:hAnsi="Times New Roman"/>
          <w:b/>
          <w:sz w:val="24"/>
          <w:szCs w:val="24"/>
        </w:rPr>
        <w:t>Dział 801 – O</w:t>
      </w:r>
      <w:r>
        <w:rPr>
          <w:rFonts w:ascii="Times New Roman" w:hAnsi="Times New Roman"/>
          <w:b/>
          <w:sz w:val="24"/>
          <w:szCs w:val="24"/>
        </w:rPr>
        <w:t xml:space="preserve">świata i wychowanie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10.500</w:t>
      </w:r>
      <w:r w:rsidRPr="00B4190A">
        <w:rPr>
          <w:rFonts w:ascii="Times New Roman" w:hAnsi="Times New Roman"/>
          <w:b/>
          <w:sz w:val="24"/>
          <w:szCs w:val="24"/>
        </w:rPr>
        <w:t xml:space="preserve">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80104 – Przedszkola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10.500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10.500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232BC" w:rsidRPr="00FA759D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59D">
        <w:rPr>
          <w:rFonts w:ascii="Times New Roman" w:hAnsi="Times New Roman"/>
          <w:b/>
          <w:sz w:val="24"/>
          <w:szCs w:val="24"/>
        </w:rPr>
        <w:t xml:space="preserve">Dział 900 – Gospodarka komunalna i ochrona środowiska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3.660</w:t>
      </w:r>
      <w:r w:rsidRPr="00FA759D">
        <w:rPr>
          <w:rFonts w:ascii="Times New Roman" w:hAnsi="Times New Roman"/>
          <w:b/>
          <w:sz w:val="24"/>
          <w:szCs w:val="24"/>
        </w:rPr>
        <w:t xml:space="preserve"> zł</w:t>
      </w:r>
    </w:p>
    <w:p w:rsidR="00A232BC" w:rsidRPr="00FA759D" w:rsidRDefault="00A232BC" w:rsidP="00F066D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90005 – Ochrona powietrza atmosfery i klimatu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3.66</w:t>
      </w:r>
      <w:r w:rsidRPr="00FA759D">
        <w:rPr>
          <w:rFonts w:ascii="Times New Roman" w:hAnsi="Times New Roman"/>
          <w:i/>
          <w:sz w:val="24"/>
          <w:szCs w:val="24"/>
        </w:rPr>
        <w:t>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4300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3.660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B6583">
        <w:rPr>
          <w:rFonts w:ascii="Times New Roman" w:hAnsi="Times New Roman"/>
          <w:b/>
          <w:sz w:val="24"/>
          <w:szCs w:val="24"/>
        </w:rPr>
        <w:t xml:space="preserve">Dział 921 – Kultura i ochrona dziedzictwa narodowego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30.000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92116 – Biblioteki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30.000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2480 – Dotacja podmiotowa za budżetu dla samorządowej </w:t>
      </w:r>
    </w:p>
    <w:p w:rsidR="00A232BC" w:rsidRPr="00BA11D1" w:rsidRDefault="00A232BC" w:rsidP="00F066DA">
      <w:pPr>
        <w:spacing w:after="0" w:line="240" w:lineRule="auto"/>
        <w:ind w:firstLine="16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instytucji kultury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30.000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2</w:t>
      </w:r>
    </w:p>
    <w:p w:rsidR="00A232BC" w:rsidRPr="00F066DA" w:rsidRDefault="00A232BC" w:rsidP="00F066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Zmniejszyć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 w budżecie gm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149.160 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b/>
          <w:sz w:val="10"/>
          <w:szCs w:val="10"/>
        </w:rPr>
      </w:pP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600 – Transport i łączność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115.500 zł</w:t>
      </w:r>
    </w:p>
    <w:p w:rsidR="00A232BC" w:rsidRPr="00D60D3F" w:rsidRDefault="00A232BC" w:rsidP="00F066D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Rozdział 60016 – Drogi publiczne gminne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115.500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115.500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232BC" w:rsidRPr="00B4190A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190A">
        <w:rPr>
          <w:rFonts w:ascii="Times New Roman" w:hAnsi="Times New Roman"/>
          <w:b/>
          <w:sz w:val="24"/>
          <w:szCs w:val="24"/>
        </w:rPr>
        <w:t>Dział 801 – O</w:t>
      </w:r>
      <w:r>
        <w:rPr>
          <w:rFonts w:ascii="Times New Roman" w:hAnsi="Times New Roman"/>
          <w:b/>
          <w:sz w:val="24"/>
          <w:szCs w:val="24"/>
        </w:rPr>
        <w:t xml:space="preserve">świata i wychowanie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3.660</w:t>
      </w:r>
      <w:r w:rsidRPr="00B4190A">
        <w:rPr>
          <w:rFonts w:ascii="Times New Roman" w:hAnsi="Times New Roman"/>
          <w:b/>
          <w:sz w:val="24"/>
          <w:szCs w:val="24"/>
        </w:rPr>
        <w:t xml:space="preserve">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80195 – Pozostała działalność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3.660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4300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3.660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232BC" w:rsidRPr="00553E5F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926 – Kultura fizyczna i sport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30.0</w:t>
      </w:r>
      <w:r w:rsidRPr="00553E5F">
        <w:rPr>
          <w:rFonts w:ascii="Times New Roman" w:hAnsi="Times New Roman"/>
          <w:b/>
          <w:sz w:val="24"/>
          <w:szCs w:val="24"/>
        </w:rPr>
        <w:t>00 zł</w:t>
      </w:r>
    </w:p>
    <w:p w:rsidR="00A232BC" w:rsidRPr="00553E5F" w:rsidRDefault="00A232BC" w:rsidP="00F066D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92605 – Zadania w zakresie kultury fizycznej i sportu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30.0</w:t>
      </w:r>
      <w:r w:rsidRPr="00553E5F">
        <w:rPr>
          <w:rFonts w:ascii="Times New Roman" w:hAnsi="Times New Roman"/>
          <w:i/>
          <w:sz w:val="24"/>
          <w:szCs w:val="24"/>
        </w:rPr>
        <w:t>00 zł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30.000 zł</w:t>
      </w:r>
    </w:p>
    <w:p w:rsidR="00A232BC" w:rsidRDefault="00A232BC" w:rsidP="00F066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32BC" w:rsidRPr="00F066DA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F066DA">
        <w:rPr>
          <w:rFonts w:ascii="Book Antiqua" w:hAnsi="Book Antiqua"/>
          <w:b/>
          <w:sz w:val="24"/>
          <w:szCs w:val="24"/>
        </w:rPr>
        <w:t>§ 3</w:t>
      </w:r>
    </w:p>
    <w:p w:rsidR="00A232BC" w:rsidRPr="00C076F2" w:rsidRDefault="00A232BC" w:rsidP="00F066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32BC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66DA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A232BC" w:rsidRPr="00F066DA" w:rsidRDefault="00A232BC" w:rsidP="00F066DA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A232BC" w:rsidRDefault="00A232BC" w:rsidP="00F066DA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F066DA">
        <w:rPr>
          <w:sz w:val="24"/>
          <w:szCs w:val="24"/>
        </w:rPr>
        <w:t>załącznik nr 6 otrzymuje brzmienie określone załącznikiem nr 1 do niniejszej uchwały.</w:t>
      </w:r>
    </w:p>
    <w:p w:rsidR="00A232BC" w:rsidRPr="00F066DA" w:rsidRDefault="00A232BC" w:rsidP="00F066DA">
      <w:pPr>
        <w:pStyle w:val="BodyText"/>
        <w:spacing w:after="0"/>
        <w:jc w:val="both"/>
        <w:rPr>
          <w:sz w:val="16"/>
          <w:szCs w:val="16"/>
        </w:rPr>
      </w:pPr>
    </w:p>
    <w:p w:rsidR="00A232BC" w:rsidRDefault="00A232BC" w:rsidP="00F066DA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F066DA">
        <w:rPr>
          <w:sz w:val="24"/>
          <w:szCs w:val="24"/>
        </w:rPr>
        <w:t>załącznik nr 7 otrzymuje brzmienie określone załącznikiem nr 2 do niniejszej uchwały.</w:t>
      </w:r>
    </w:p>
    <w:p w:rsidR="00A232BC" w:rsidRPr="00F066DA" w:rsidRDefault="00A232BC" w:rsidP="00F066DA">
      <w:pPr>
        <w:pStyle w:val="BodyText"/>
        <w:spacing w:after="0"/>
        <w:jc w:val="both"/>
        <w:rPr>
          <w:sz w:val="16"/>
          <w:szCs w:val="16"/>
        </w:rPr>
      </w:pPr>
    </w:p>
    <w:p w:rsidR="00A232BC" w:rsidRDefault="00A232BC" w:rsidP="00F066DA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F066DA">
        <w:rPr>
          <w:sz w:val="24"/>
          <w:szCs w:val="24"/>
        </w:rPr>
        <w:t>załącznik nr 12 otrzymuje brzmienie określone załącznikiem nr 3 do niniejszej uchwały.</w:t>
      </w:r>
    </w:p>
    <w:p w:rsidR="00A232BC" w:rsidRPr="00F066DA" w:rsidRDefault="00A232BC" w:rsidP="00F066DA">
      <w:pPr>
        <w:pStyle w:val="BodyText"/>
        <w:spacing w:after="0"/>
        <w:jc w:val="both"/>
        <w:rPr>
          <w:sz w:val="24"/>
          <w:szCs w:val="24"/>
        </w:rPr>
      </w:pP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4</w:t>
      </w:r>
    </w:p>
    <w:p w:rsidR="00A232BC" w:rsidRPr="007E4A69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A232BC" w:rsidRDefault="00A232BC" w:rsidP="00F066DA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A232BC" w:rsidRPr="00F066DA" w:rsidRDefault="00A232BC" w:rsidP="00F066DA">
      <w:pPr>
        <w:pStyle w:val="BodyText"/>
        <w:spacing w:after="0"/>
        <w:rPr>
          <w:sz w:val="16"/>
          <w:szCs w:val="16"/>
        </w:rPr>
      </w:pPr>
    </w:p>
    <w:p w:rsidR="00A232BC" w:rsidRPr="00725F33" w:rsidRDefault="00A232BC" w:rsidP="00F066DA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>
        <w:rPr>
          <w:sz w:val="24"/>
          <w:szCs w:val="24"/>
        </w:rPr>
        <w:t xml:space="preserve">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21.179.547 </w:t>
      </w:r>
      <w:r w:rsidRPr="00725F33">
        <w:rPr>
          <w:sz w:val="24"/>
          <w:szCs w:val="24"/>
        </w:rPr>
        <w:t>zł</w:t>
      </w:r>
    </w:p>
    <w:p w:rsidR="00A232BC" w:rsidRPr="00725F33" w:rsidRDefault="00A232BC" w:rsidP="00F066DA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wydatki 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24.171.240 </w:t>
      </w:r>
      <w:r w:rsidRPr="00725F33">
        <w:rPr>
          <w:sz w:val="24"/>
          <w:szCs w:val="24"/>
        </w:rPr>
        <w:t>zł</w:t>
      </w:r>
    </w:p>
    <w:p w:rsidR="00A232BC" w:rsidRPr="00725F33" w:rsidRDefault="00A232BC" w:rsidP="00F066DA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- 2.991.693</w:t>
      </w:r>
      <w:r w:rsidRPr="00725F33">
        <w:rPr>
          <w:sz w:val="24"/>
          <w:szCs w:val="24"/>
        </w:rPr>
        <w:t xml:space="preserve"> zł</w:t>
      </w:r>
    </w:p>
    <w:p w:rsidR="00A232BC" w:rsidRPr="00725F33" w:rsidRDefault="00A232BC" w:rsidP="00F066DA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A232BC" w:rsidRDefault="00A232BC" w:rsidP="00F066DA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4.122.208</w:t>
      </w:r>
      <w:r w:rsidRPr="00725F33">
        <w:rPr>
          <w:sz w:val="24"/>
          <w:szCs w:val="24"/>
        </w:rPr>
        <w:t xml:space="preserve"> zł</w:t>
      </w:r>
    </w:p>
    <w:p w:rsidR="00A232BC" w:rsidRPr="00725F33" w:rsidRDefault="00A232BC" w:rsidP="00F066DA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A232BC" w:rsidRDefault="00A232BC" w:rsidP="00F066DA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2.990.000</w:t>
      </w:r>
      <w:r w:rsidRPr="00725F33">
        <w:rPr>
          <w:sz w:val="24"/>
          <w:szCs w:val="24"/>
        </w:rPr>
        <w:t xml:space="preserve"> zł</w:t>
      </w:r>
    </w:p>
    <w:p w:rsidR="00A232BC" w:rsidRPr="00AD0181" w:rsidRDefault="00A232BC" w:rsidP="00F066DA">
      <w:pPr>
        <w:pStyle w:val="BodyText"/>
        <w:spacing w:after="0" w:line="360" w:lineRule="auto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1.132.208</w:t>
      </w:r>
      <w:r w:rsidRPr="00AD0181">
        <w:rPr>
          <w:sz w:val="24"/>
          <w:szCs w:val="24"/>
        </w:rPr>
        <w:t xml:space="preserve"> zł</w:t>
      </w:r>
    </w:p>
    <w:p w:rsidR="00A232BC" w:rsidRPr="00725F33" w:rsidRDefault="00A232BC" w:rsidP="00F066DA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A232BC" w:rsidRDefault="00A232BC" w:rsidP="00F066DA">
      <w:pPr>
        <w:pStyle w:val="BodyText"/>
        <w:spacing w:after="0" w:line="360" w:lineRule="auto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A232BC" w:rsidRDefault="00A232BC" w:rsidP="00F066DA">
      <w:pPr>
        <w:pStyle w:val="BodyText"/>
        <w:spacing w:after="0"/>
        <w:rPr>
          <w:sz w:val="24"/>
          <w:szCs w:val="24"/>
        </w:rPr>
      </w:pP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5</w:t>
      </w: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A232BC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A232BC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6</w:t>
      </w: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A232BC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A232BC" w:rsidRDefault="00A232BC" w:rsidP="00F066DA">
      <w:pPr>
        <w:spacing w:after="0" w:line="240" w:lineRule="auto"/>
      </w:pPr>
    </w:p>
    <w:p w:rsidR="00A232BC" w:rsidRDefault="00A232BC" w:rsidP="00F066DA">
      <w:pPr>
        <w:spacing w:after="0" w:line="240" w:lineRule="auto"/>
      </w:pPr>
    </w:p>
    <w:p w:rsidR="00A232BC" w:rsidRDefault="00A232BC" w:rsidP="00F066DA">
      <w:pPr>
        <w:spacing w:after="0" w:line="240" w:lineRule="auto"/>
      </w:pPr>
    </w:p>
    <w:p w:rsidR="00A232BC" w:rsidRDefault="00A232BC" w:rsidP="00F066DA">
      <w:pPr>
        <w:spacing w:after="0" w:line="240" w:lineRule="auto"/>
      </w:pPr>
    </w:p>
    <w:p w:rsidR="00A232BC" w:rsidRDefault="00A232BC" w:rsidP="00F066DA">
      <w:pPr>
        <w:spacing w:after="0" w:line="240" w:lineRule="auto"/>
      </w:pPr>
    </w:p>
    <w:p w:rsidR="00A232BC" w:rsidRDefault="00A232BC" w:rsidP="00F066DA">
      <w:pPr>
        <w:spacing w:after="0" w:line="240" w:lineRule="auto"/>
      </w:pPr>
    </w:p>
    <w:p w:rsidR="00A232BC" w:rsidRDefault="00A232BC" w:rsidP="00F066DA">
      <w:pPr>
        <w:spacing w:after="0" w:line="240" w:lineRule="auto"/>
      </w:pP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Uzasadnienie do Uchwały Nr XL/358/09</w:t>
      </w: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Rady Gminy Dzierżoniów</w:t>
      </w:r>
    </w:p>
    <w:p w:rsidR="00A232BC" w:rsidRDefault="00A232BC" w:rsidP="00F066DA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27 sierpnia 2009r.</w:t>
      </w:r>
    </w:p>
    <w:p w:rsidR="00A232BC" w:rsidRPr="00F066DA" w:rsidRDefault="00A232BC" w:rsidP="00F066D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:rsidR="00A232BC" w:rsidRPr="00F066DA" w:rsidRDefault="00A232BC" w:rsidP="00F066D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:rsidR="00A232BC" w:rsidRPr="00F066DA" w:rsidRDefault="00A232BC" w:rsidP="00F066DA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b/>
          <w:sz w:val="16"/>
          <w:szCs w:val="16"/>
          <w:u w:val="single"/>
        </w:rPr>
      </w:pPr>
    </w:p>
    <w:p w:rsidR="00A232BC" w:rsidRPr="001C5CCF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5CCF">
        <w:rPr>
          <w:rFonts w:ascii="Times New Roman" w:hAnsi="Times New Roman"/>
          <w:sz w:val="24"/>
          <w:szCs w:val="24"/>
        </w:rPr>
        <w:t>w dziale 600, rozdział 60016, paragraf 4590 o kwotę 5.000 zł – z przeznaczeniem na roszczenie z tytułu nielegalnego przejęcia i wybudowanie drogi przez gminę na terenie osoby fizycznej</w:t>
      </w: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A232BC" w:rsidRPr="00BB10A9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0A9">
        <w:rPr>
          <w:rFonts w:ascii="Times New Roman" w:hAnsi="Times New Roman"/>
          <w:sz w:val="24"/>
          <w:szCs w:val="24"/>
        </w:rPr>
        <w:t>w dziale 700, rozdział 70005, paragraf 6050 o kwotę 100.000 zł – z przeznaczeniem na „zakup i przebudowa budynku przy ul. Piastowskiej 1 w Dzierżoniowie z przeznaczeniem na siedzibę Urzędu Gminy”;</w:t>
      </w:r>
    </w:p>
    <w:p w:rsidR="00A232BC" w:rsidRPr="00BB10A9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0A9">
        <w:rPr>
          <w:rFonts w:ascii="Times New Roman" w:hAnsi="Times New Roman"/>
          <w:sz w:val="24"/>
          <w:szCs w:val="24"/>
        </w:rPr>
        <w:t>w dziale 801, rozdział 80104, paragraf 6050 o kwotę 10.500 zł – z przeznaczeniem na realizację projektu pt.: "Wyrównywanie szans edukacyjnych na terenach wiejskich poprzez budowę pięciu przedszkoli integracyjnych w gminach wiejskich: Święta Katarzyna, Ruja, Kunice oraz Dzierżoniów" dofinansowanego w ramach RPO WD na lata 2007-2013, wspólnie z Fundacją "Promyk Słońca";</w:t>
      </w:r>
    </w:p>
    <w:p w:rsidR="00A232BC" w:rsidRPr="00BB10A9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0A9">
        <w:rPr>
          <w:rFonts w:ascii="Times New Roman" w:hAnsi="Times New Roman"/>
          <w:sz w:val="24"/>
          <w:szCs w:val="24"/>
        </w:rPr>
        <w:t>w dziale 900, rozdział 90005, paragraf 4300 o kwotę 3.660 zł – z przeznaczeniem na zarys projektu „Ekologiczne gminy – zwiększenie efektywności energetycznej i redukcja emisji na terenie gmin z województwa opolskiego, dolnośląskiego i wielkopolskiego”;</w:t>
      </w:r>
    </w:p>
    <w:p w:rsidR="00A232BC" w:rsidRPr="00F066DA" w:rsidRDefault="00A232BC" w:rsidP="00F066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232BC" w:rsidRPr="00BB10A9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0A9">
        <w:rPr>
          <w:rFonts w:ascii="Times New Roman" w:hAnsi="Times New Roman"/>
          <w:sz w:val="24"/>
          <w:szCs w:val="24"/>
        </w:rPr>
        <w:t>w dziale 921, rozdział 92116, paragraf 2480 o kwotę 30.000 zł 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BB10A9">
        <w:rPr>
          <w:rFonts w:ascii="Times New Roman" w:hAnsi="Times New Roman"/>
          <w:sz w:val="24"/>
          <w:szCs w:val="24"/>
        </w:rPr>
        <w:t>z przeznaczeniem na dotację dla Biblioteki .</w:t>
      </w:r>
    </w:p>
    <w:p w:rsidR="00A232BC" w:rsidRDefault="00A232BC" w:rsidP="00F066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32BC" w:rsidRDefault="00A232BC" w:rsidP="00F066DA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A232BC" w:rsidRDefault="00A232BC" w:rsidP="00F066D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Zmniejsza się 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>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A232BC" w:rsidRPr="00F066DA" w:rsidRDefault="00A232BC" w:rsidP="00F066DA">
      <w:pPr>
        <w:spacing w:after="0" w:line="240" w:lineRule="auto"/>
        <w:rPr>
          <w:rFonts w:ascii="Times New Roman" w:hAnsi="Times New Roman"/>
          <w:b/>
          <w:sz w:val="16"/>
          <w:szCs w:val="16"/>
          <w:u w:val="single"/>
        </w:rPr>
      </w:pPr>
    </w:p>
    <w:p w:rsidR="00A232BC" w:rsidRPr="00BB10A9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0A9">
        <w:rPr>
          <w:rFonts w:ascii="Times New Roman" w:hAnsi="Times New Roman"/>
          <w:sz w:val="24"/>
          <w:szCs w:val="24"/>
        </w:rPr>
        <w:t>w dziale 600, rozdział 60016, paragraf 6050 o kwotę 11</w:t>
      </w:r>
      <w:r>
        <w:rPr>
          <w:rFonts w:ascii="Times New Roman" w:hAnsi="Times New Roman"/>
          <w:sz w:val="24"/>
          <w:szCs w:val="24"/>
        </w:rPr>
        <w:t>5</w:t>
      </w:r>
      <w:r w:rsidRPr="00BB10A9">
        <w:rPr>
          <w:rFonts w:ascii="Times New Roman" w:hAnsi="Times New Roman"/>
          <w:sz w:val="24"/>
          <w:szCs w:val="24"/>
        </w:rPr>
        <w:t>.500 zł – z zadania „Przebudowa drogi wraz z remontem mostu w jej ciągu (ul. Stawowa) w Piławie Dolnej, Gmina Dzierżoniów (strefa aktywności gospodarczej) obejmujące następujące działki o nr geodezyjnych: 420/3, 1187/2, 1186/37, 1182, 1162/46, 1162/66 obręb Piława Dolna”;</w:t>
      </w:r>
    </w:p>
    <w:p w:rsidR="00A232BC" w:rsidRPr="00BB10A9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0A9">
        <w:rPr>
          <w:rFonts w:ascii="Times New Roman" w:hAnsi="Times New Roman"/>
          <w:sz w:val="24"/>
          <w:szCs w:val="24"/>
        </w:rPr>
        <w:t>w dziale 801, rozdział 80195, paragraf 4300 o kwotę 3.660 zł – z pozostałej działalności;</w:t>
      </w:r>
    </w:p>
    <w:p w:rsidR="00A232BC" w:rsidRPr="00F066DA" w:rsidRDefault="00A232BC" w:rsidP="00F066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232BC" w:rsidRPr="00BB10A9" w:rsidRDefault="00A232BC" w:rsidP="00F06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0A9">
        <w:rPr>
          <w:rFonts w:ascii="Times New Roman" w:hAnsi="Times New Roman"/>
          <w:sz w:val="24"/>
          <w:szCs w:val="24"/>
        </w:rPr>
        <w:t>w dziale 926, rozdział 92605, paragraf 6050 o kwotę 30.000 zł – z zadania „Budowa Kompleksu sportowo-rekreacyjnego przy Klubokawiarni w Roztoczniku – kontynuacja”.</w:t>
      </w:r>
    </w:p>
    <w:p w:rsidR="00A232BC" w:rsidRPr="00E71D62" w:rsidRDefault="00A232BC" w:rsidP="00F066D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A232BC" w:rsidRDefault="00A232BC" w:rsidP="00F066DA">
      <w:pPr>
        <w:spacing w:after="0" w:line="240" w:lineRule="auto"/>
      </w:pPr>
    </w:p>
    <w:sectPr w:rsidR="00A232BC" w:rsidSect="00C94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F46CE"/>
    <w:multiLevelType w:val="hybridMultilevel"/>
    <w:tmpl w:val="15E098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5855"/>
    <w:rsid w:val="00006F56"/>
    <w:rsid w:val="001C5CCF"/>
    <w:rsid w:val="002471D0"/>
    <w:rsid w:val="002758EA"/>
    <w:rsid w:val="00325855"/>
    <w:rsid w:val="004E14E5"/>
    <w:rsid w:val="00553E5F"/>
    <w:rsid w:val="00581E11"/>
    <w:rsid w:val="005B6583"/>
    <w:rsid w:val="005C56FA"/>
    <w:rsid w:val="00725F33"/>
    <w:rsid w:val="007E4A69"/>
    <w:rsid w:val="00821945"/>
    <w:rsid w:val="00961ACB"/>
    <w:rsid w:val="00970110"/>
    <w:rsid w:val="00A16622"/>
    <w:rsid w:val="00A232BC"/>
    <w:rsid w:val="00A36F46"/>
    <w:rsid w:val="00AD0181"/>
    <w:rsid w:val="00B4190A"/>
    <w:rsid w:val="00B628B1"/>
    <w:rsid w:val="00B877C9"/>
    <w:rsid w:val="00BA11D1"/>
    <w:rsid w:val="00BB10A9"/>
    <w:rsid w:val="00C076F2"/>
    <w:rsid w:val="00C77466"/>
    <w:rsid w:val="00C94AE8"/>
    <w:rsid w:val="00D24D84"/>
    <w:rsid w:val="00D60D3F"/>
    <w:rsid w:val="00E26D64"/>
    <w:rsid w:val="00E4106A"/>
    <w:rsid w:val="00E71D62"/>
    <w:rsid w:val="00F066DA"/>
    <w:rsid w:val="00F407D2"/>
    <w:rsid w:val="00F64D89"/>
    <w:rsid w:val="00F8566C"/>
    <w:rsid w:val="00FA759D"/>
    <w:rsid w:val="00FE0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8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325855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25855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68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160</TotalTime>
  <Pages>3</Pages>
  <Words>692</Words>
  <Characters>4152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6</cp:revision>
  <cp:lastPrinted>2009-08-17T06:42:00Z</cp:lastPrinted>
  <dcterms:created xsi:type="dcterms:W3CDTF">2009-08-14T08:11:00Z</dcterms:created>
  <dcterms:modified xsi:type="dcterms:W3CDTF">2009-09-01T07:45:00Z</dcterms:modified>
</cp:coreProperties>
</file>